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3A" w:rsidRPr="00A2153A" w:rsidRDefault="00A2153A" w:rsidP="00A2153A">
      <w:pPr>
        <w:pStyle w:val="NormalWeb"/>
        <w:shd w:val="clear" w:color="auto" w:fill="FFFFFF"/>
        <w:spacing w:line="300" w:lineRule="atLeast"/>
        <w:jc w:val="center"/>
        <w:rPr>
          <w:rFonts w:ascii="Tahoma" w:hAnsi="Tahoma" w:cs="Tahoma"/>
          <w:color w:val="000000"/>
          <w:sz w:val="22"/>
          <w:szCs w:val="22"/>
          <w:lang w:val="es-ES"/>
        </w:rPr>
      </w:pPr>
      <w:r w:rsidRPr="00A2153A">
        <w:rPr>
          <w:rFonts w:ascii="Tahoma" w:hAnsi="Tahoma" w:cs="Tahoma"/>
          <w:b/>
          <w:bCs/>
          <w:i/>
          <w:iCs/>
          <w:color w:val="663300"/>
          <w:sz w:val="27"/>
          <w:szCs w:val="27"/>
          <w:lang w:val="es-ES"/>
        </w:rPr>
        <w:t>MENSAJE DEL SANTO PADRE FRANCISCO</w:t>
      </w:r>
      <w:r w:rsidRPr="00A2153A">
        <w:rPr>
          <w:rFonts w:ascii="Tahoma" w:hAnsi="Tahoma" w:cs="Tahoma"/>
          <w:b/>
          <w:bCs/>
          <w:i/>
          <w:iCs/>
          <w:color w:val="663300"/>
          <w:sz w:val="27"/>
          <w:szCs w:val="27"/>
          <w:lang w:val="es-ES"/>
        </w:rPr>
        <w:br/>
        <w:t>PARA LA JORNADA MUNDIAL DEL EMIGRANTE Y DEL REFUGIADO</w:t>
      </w:r>
      <w:r w:rsidRPr="00A2153A">
        <w:rPr>
          <w:rFonts w:ascii="Tahoma" w:hAnsi="Tahoma" w:cs="Tahoma"/>
          <w:b/>
          <w:bCs/>
          <w:i/>
          <w:iCs/>
          <w:color w:val="663300"/>
          <w:sz w:val="27"/>
          <w:szCs w:val="27"/>
          <w:lang w:val="es-ES"/>
        </w:rPr>
        <w:br/>
      </w:r>
      <w:r w:rsidRPr="00A2153A">
        <w:rPr>
          <w:rFonts w:ascii="Tahoma" w:hAnsi="Tahoma" w:cs="Tahoma"/>
          <w:b/>
          <w:bCs/>
          <w:color w:val="663300"/>
          <w:sz w:val="22"/>
          <w:szCs w:val="22"/>
          <w:lang w:val="es-ES"/>
        </w:rPr>
        <w:t>[17 de enero de 2016]</w:t>
      </w:r>
      <w:bookmarkStart w:id="0" w:name="_GoBack"/>
      <w:bookmarkEnd w:id="0"/>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i/>
          <w:iCs/>
          <w:color w:val="663300"/>
          <w:sz w:val="22"/>
          <w:szCs w:val="22"/>
          <w:lang w:val="es-ES"/>
        </w:rPr>
        <w:t>«Emigrantes y refugiados nos interpelan. La respuesta del Evangelio de la misericordia»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 </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i/>
          <w:iCs/>
          <w:color w:val="000000"/>
          <w:sz w:val="22"/>
          <w:szCs w:val="22"/>
          <w:lang w:val="es-ES"/>
        </w:rPr>
        <w:t>Queridos hermanos y hermanas</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la bula de convocación al Jubileo Extraordinario de la Misericordia recordé que «hay momentos en los que de un modo mucho más intenso estamos llamados a la mirada fija en la misericordia para poder ser también nosotros mismos signo eficaz del obrar del Padre» (</w:t>
      </w:r>
      <w:proofErr w:type="spellStart"/>
      <w:r>
        <w:rPr>
          <w:rFonts w:ascii="Tahoma" w:hAnsi="Tahoma" w:cs="Tahoma"/>
          <w:i/>
          <w:iCs/>
          <w:color w:val="000000"/>
          <w:sz w:val="22"/>
          <w:szCs w:val="22"/>
        </w:rPr>
        <w:fldChar w:fldCharType="begin"/>
      </w:r>
      <w:proofErr w:type="spellEnd"/>
      <w:r w:rsidRPr="00A2153A">
        <w:rPr>
          <w:rFonts w:ascii="Tahoma" w:hAnsi="Tahoma" w:cs="Tahoma"/>
          <w:i/>
          <w:iCs/>
          <w:color w:val="000000"/>
          <w:sz w:val="22"/>
          <w:szCs w:val="22"/>
          <w:lang w:val="es-ES"/>
        </w:rPr>
        <w:instrText xml:space="preserve"> HYPERLINK "http://w2.vatican.va/content/francesco/es/bulls/documents/papa-francesco_bolla_20150411_misericordiae-vultus.html" </w:instrText>
      </w:r>
      <w:proofErr w:type="spellStart"/>
      <w:r>
        <w:rPr>
          <w:rFonts w:ascii="Tahoma" w:hAnsi="Tahoma" w:cs="Tahoma"/>
          <w:i/>
          <w:iCs/>
          <w:color w:val="000000"/>
          <w:sz w:val="22"/>
          <w:szCs w:val="22"/>
        </w:rPr>
        <w:fldChar w:fldCharType="separate"/>
      </w:r>
      <w:proofErr w:type="spellEnd"/>
      <w:r w:rsidRPr="00A2153A">
        <w:rPr>
          <w:rStyle w:val="Hyperlink"/>
          <w:rFonts w:ascii="Tahoma" w:hAnsi="Tahoma" w:cs="Tahoma"/>
          <w:i/>
          <w:iCs/>
          <w:color w:val="000000"/>
          <w:sz w:val="22"/>
          <w:szCs w:val="22"/>
          <w:lang w:val="es-ES"/>
        </w:rPr>
        <w:t>Misericordiae vultus</w:t>
      </w:r>
      <w:r>
        <w:rPr>
          <w:rFonts w:ascii="Tahoma" w:hAnsi="Tahoma" w:cs="Tahoma"/>
          <w:i/>
          <w:iCs/>
          <w:color w:val="000000"/>
          <w:sz w:val="22"/>
          <w:szCs w:val="22"/>
        </w:rPr>
        <w:fldChar w:fldCharType="end"/>
      </w:r>
      <w:r w:rsidRPr="00A2153A">
        <w:rPr>
          <w:rFonts w:ascii="Tahoma" w:hAnsi="Tahoma" w:cs="Tahoma"/>
          <w:i/>
          <w:iCs/>
          <w:color w:val="000000"/>
          <w:sz w:val="22"/>
          <w:szCs w:val="22"/>
          <w:lang w:val="es-ES"/>
        </w:rPr>
        <w:t>,</w:t>
      </w:r>
      <w:r w:rsidRPr="00A2153A">
        <w:rPr>
          <w:rStyle w:val="apple-converted-space"/>
          <w:rFonts w:ascii="Tahoma" w:hAnsi="Tahoma" w:cs="Tahoma"/>
          <w:i/>
          <w:iCs/>
          <w:color w:val="000000"/>
          <w:sz w:val="22"/>
          <w:szCs w:val="22"/>
          <w:lang w:val="es-ES"/>
        </w:rPr>
        <w:t> </w:t>
      </w:r>
      <w:r w:rsidRPr="00A2153A">
        <w:rPr>
          <w:rFonts w:ascii="Tahoma" w:hAnsi="Tahoma" w:cs="Tahoma"/>
          <w:color w:val="000000"/>
          <w:sz w:val="22"/>
          <w:szCs w:val="22"/>
          <w:lang w:val="es-ES"/>
        </w:rPr>
        <w:t>3). En efecto, el amor de Dios tiende alcanzar a todos y a cada uno, transformando a aquellos que acojan el abrazo del Padre entre otros brazos que se abren y se estrechan para que quien sea sepa que es amado como hijo y se sienta «en casa» en la única familia humana. De este modo, la premura paterna de Dios es solícita para con todos, como lo hace el pastor con su rebaño, y es particularmente sensible a las necesidades de la oveja herida, cansada o enferma. Jesucristo nos habló así del Padre, para decirnos que él se inclina sobre el hombre llagado por la miseria física o moral y, cuanto más se agravan sus condiciones, tanto más se manifiesta la eficacia de la misericordia divina.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nuestra época, los flujos migratorios están en continuo aumento en todas las áreas del planeta: refugiados y personas que escapan de su propia patria interpelan a cada uno y a las colectividades, desafiando el modo tradicional de vivir y, a veces, trastornando el horizonte cultural y social con el cual se confrontan. Cada vez con mayor frecuencia, las víctimas de la violencia y de la pobreza, abandonando sus tierras de origen, sufren el ultraje de los traficantes de personas humanas en el viaje hacia el sueño de un futuro mejor. Si después sobreviven a los abusos y a las adversidades, deben hacer cuentas con realidades donde se anidan sospechas y temores. Además, no es raro que se encuentren con falta de normas claras y que se puedan poner en práctica, que regulen la acogida y prevean vías de integración a corto y largo plazo, con atención a los derechos y a los deberes de todos. Más que en tiempos pasados, hoy el Evangelio de la misericordia interpela las conciencias, impide que se habitúen al sufrimiento del otro e indica caminos de respuesta que se fundan en las virtudes teologales de la fe, de la esperanza y de la caridad, desplegándose en las obras de misericordia espirituales y corporales.</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 xml:space="preserve">Sobre la base de esta constatación, he querido que la Jornada Mundial del Emigrante y del Refugiado de 2016 sea dedicada al tema: «Emigrantes y refugiados nos interpelan. La respuesta del Evangelio de la misericordia». Los flujos migratorios son una realidad estructural y la primera cuestión que se impone es la superación de la fase de emergencia para dar espacio a programas que consideren las causas de las migraciones, de los cambios que se producen y de las consecuencias que imprimen rostros nuevos a las sociedades y a los pueblos. Todos los días, sin embargo, las historias dramáticas de millones de hombres y </w:t>
      </w:r>
      <w:r w:rsidRPr="00A2153A">
        <w:rPr>
          <w:rFonts w:ascii="Tahoma" w:hAnsi="Tahoma" w:cs="Tahoma"/>
          <w:color w:val="000000"/>
          <w:sz w:val="22"/>
          <w:szCs w:val="22"/>
          <w:lang w:val="es-ES"/>
        </w:rPr>
        <w:lastRenderedPageBreak/>
        <w:t>mujeres interpelan a la Comunidad internacional, ante la aparición de inaceptables crisis humanitarias en muchas zonas del mundo. La indiferencia y el silencio abren el camino a la complicidad cuanto vemos como espectadores a los muertos por sofocamiento, penurias, violencias y naufragios. Sea de grandes o pequeñas dimensiones, siempre son tragedias cuando se pierde aunque sea sólo una vida.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Los emigrantes son nuestros hermanos y hermanas que buscan una vida mejor lejos de la pobreza, del hambre, de la explotación y de la injusta distribución de los recursos del planeta, que deberían ser divididos ecuamente entre todos. ¿No es tal vez el deseo de cada uno de ellos el de mejorar las propias condiciones de vida y el de obtener un honesto y legítimo bienestar para compartir con las personas que aman?</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este momento de la historia de la humanidad, fuertemente marcado por las migraciones, la identidad no es una cuestión de importancia secundaria. Quien emigra, de hecho, es obligado a modificar algunos aspectos que definen a la propia persona e, incluso en contra de su voluntad, obliga al cambio también a quien lo acoge. ¿Cómo vivir estos cambios de manera que no se conviertan en obstáculos para el auténtico desarrollo, sino que sean oportunidades para un auténtico crecimiento humano, social y espiritual, respetando y promoviendo los valores que hacen al hombre cada vez más hombre en la justa relación con Dios, con los otros y con la creación?</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efecto, la presencia de los emigrantes y de los refugiados interpela seriamente a las diversas sociedades que los acogen. Estas deben afrontar los nuevos hechos, que pueden verse como imprevistos si no son adecuadamente motivados, administrados y regulados. ¿Cómo hacer de modo que la integración sea una experiencia enriquecedora para ambos, que abra caminos positivos a las comunidades y prevenga el riesgo de la discriminación, del racismo, del nacionalismo extremo o de la xenofobia?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La revelación bíblica anima a la acogida del extranjero, motivándola con la certeza de que haciendo eso se abren las puertas a Dios, y en el rostro del otro se manifiestan los rasgos de Jesucristo. Muchas instituciones, asociaciones, movimientos, grupos comprometidos, organismos diocesanos, nacionales e internacionales viven el asombro y la alegría de la fiesta del encuentro, del intercambio y de la solidaridad. Ellos han reconocido la voz de Jesucristo: «Mira, que estoy a la puerta y llamo» (</w:t>
      </w:r>
      <w:r w:rsidRPr="00A2153A">
        <w:rPr>
          <w:rFonts w:ascii="Tahoma" w:hAnsi="Tahoma" w:cs="Tahoma"/>
          <w:i/>
          <w:iCs/>
          <w:color w:val="000000"/>
          <w:sz w:val="22"/>
          <w:szCs w:val="22"/>
          <w:lang w:val="es-ES"/>
        </w:rPr>
        <w:t>Ap 3,20</w:t>
      </w:r>
      <w:r w:rsidRPr="00A2153A">
        <w:rPr>
          <w:rFonts w:ascii="Tahoma" w:hAnsi="Tahoma" w:cs="Tahoma"/>
          <w:color w:val="000000"/>
          <w:sz w:val="22"/>
          <w:szCs w:val="22"/>
          <w:lang w:val="es-ES"/>
        </w:rPr>
        <w:t>). Y, sin embargo, no cesan de multiplicarse los debates sobre las condiciones y los límites que se han de poner a la acogida, no sólo en las políticas de los Estados, sino también en algunas comunidades parroquiales que ven amenazada la tranquilidad tradicional.</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Ante estas cuestiones, ¿cómo puede actuar la Iglesia si no inspirándose en el ejemplo y en las palabras de Jesucristo? La respuesta del Evangelio es la misericordia.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primer lugar, ésta es don de Dios Padre revelado en el Hijo: la misericordia recibida de Dios, en efecto, suscita sentimientos de alegre gratitud por la esperanza que nos ha abierto al misterio de la redención en la sangre de Cristo. Alimenta y robustece, además, la solidaridad hacia el prójimo como exigencia de respuesta al amor gratuito de Dios, «que fue derramado en nuestros corazones por medio del Espíritu Santo» (</w:t>
      </w:r>
      <w:r w:rsidRPr="00A2153A">
        <w:rPr>
          <w:rFonts w:ascii="Tahoma" w:hAnsi="Tahoma" w:cs="Tahoma"/>
          <w:i/>
          <w:iCs/>
          <w:color w:val="000000"/>
          <w:sz w:val="22"/>
          <w:szCs w:val="22"/>
          <w:lang w:val="es-ES"/>
        </w:rPr>
        <w:t>Rm</w:t>
      </w:r>
      <w:r w:rsidRPr="00A2153A">
        <w:rPr>
          <w:rStyle w:val="apple-converted-space"/>
          <w:rFonts w:ascii="Tahoma" w:hAnsi="Tahoma" w:cs="Tahoma"/>
          <w:i/>
          <w:iCs/>
          <w:color w:val="000000"/>
          <w:sz w:val="22"/>
          <w:szCs w:val="22"/>
          <w:lang w:val="es-ES"/>
        </w:rPr>
        <w:t> </w:t>
      </w:r>
      <w:r w:rsidRPr="00A2153A">
        <w:rPr>
          <w:rFonts w:ascii="Tahoma" w:hAnsi="Tahoma" w:cs="Tahoma"/>
          <w:color w:val="000000"/>
          <w:sz w:val="22"/>
          <w:szCs w:val="22"/>
          <w:lang w:val="es-ES"/>
        </w:rPr>
        <w:t xml:space="preserve">5,5). Así mismo, cada </w:t>
      </w:r>
      <w:r w:rsidRPr="00A2153A">
        <w:rPr>
          <w:rFonts w:ascii="Tahoma" w:hAnsi="Tahoma" w:cs="Tahoma"/>
          <w:color w:val="000000"/>
          <w:sz w:val="22"/>
          <w:szCs w:val="22"/>
          <w:lang w:val="es-ES"/>
        </w:rPr>
        <w:lastRenderedPageBreak/>
        <w:t>uno de nosotros es responsable de su prójimo: somos custodios de nuestros hermanos y hermanas, donde quiera que vivan. El cuidar las buenas relaciones personales y la capacidad de superar prejuicios y miedos son ingredientes esenciales para cultivar la cultura del encuentro, donde se está dispuesto no sólo a dar, sino también a recibir de los otros. La hospitalidad, de hecho, vive del dar y del recibir.</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En esta perspectiva, es importante mirar a los emigrantes no solamente en función de su condición de regularidad o de irregularidad, sino sobre todo como personas que, tuteladas en su dignidad, pueden contribuir al bienestar y al progreso de todos, de modo particular cuando asumen responsablemente los deberes en relación con quien los acoge, respetando con reconocimiento el patrimonio material y espiritual del país que los hospeda, obedeciendo sus leyes y contribuyendo a sus costes. A pesar de todo, no se pueden reducir las migraciones a su dimensión política y normativa, a las implicaciones económicas y a la mera presencia de culturas diferentes en el mismo territorio. Estos aspectos son complementarios a la defensa y a la promoción de la persona humana, a la cultura del encuentro entre pueblos y de la unidad, donde el Evangelio de la misericordia inspira y anima itinerarios que renuevan y transforman a toda la humanidad.</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La Iglesia apoya a todos los que se esfuerzan por defender los derechos de todos a vivir con dignidad, sobre todo ejerciendo el derecho a no tener que emigrar para contribuir al desarrollo del país de origen. Este proceso debería incluir, en su primer nivel, la necesidad de ayudar a los países del cual salen los emigrantes y los prófugos. Así se confirma que la solidaridad, la cooperación, la interdependencia internacional y la ecua distribución de los bienes de la tierra son elementos fundamentales para actuar en profundidad y de manera incisiva sobre todo en las áreas de donde parten los flujos migratorios, de tal manera que cesen las necesidades que inducen a las personas, de forma individual o colectiva, a abandonar el propio ambiente natural y cultural. En todo caso, es necesario evitar, posiblemente ya en su origen, la huida de los prófugos y los éxodos provocados por la pobreza, por la violencia y por la persecución.</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Sobre esto es indispensable que la opinión pública sea informada de forma correcta, incluso para prevenir miedos injustificados y especulaciones a costa de los migrantes.</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Nadie puede fingir de no sentirse interpelado por las nuevas formas de esclavitud gestionada por organizaciones criminales que venden y compran a hombres, mujeres y niños como trabajadores en la construcción, en la agricultura, en la pesca y en otros ámbitos del mercado. Cuántos menores son aún hoy obligados a alistarse en las milicias que los transforman en niños soldados. Cuántas personas son víctimas del tráfico de órganos, de la mendicidad forzada y de la explotación sexual. Los prófugos de nuestro tiempo escapan de estos crímenes aberrantes, que interpelan a la Iglesia y a la comunidad humana, de manera que ellos puedan ver en las manos abiertas de quien los acoge el rostro del Señor «Padre misericordioso y Dios te toda consolación» (</w:t>
      </w:r>
      <w:r w:rsidRPr="00A2153A">
        <w:rPr>
          <w:rFonts w:ascii="Tahoma" w:hAnsi="Tahoma" w:cs="Tahoma"/>
          <w:i/>
          <w:iCs/>
          <w:color w:val="000000"/>
          <w:sz w:val="22"/>
          <w:szCs w:val="22"/>
          <w:lang w:val="es-ES"/>
        </w:rPr>
        <w:t>2 Co</w:t>
      </w:r>
      <w:r w:rsidRPr="00A2153A">
        <w:rPr>
          <w:rFonts w:ascii="Tahoma" w:hAnsi="Tahoma" w:cs="Tahoma"/>
          <w:color w:val="000000"/>
          <w:sz w:val="22"/>
          <w:szCs w:val="22"/>
          <w:lang w:val="es-ES"/>
        </w:rPr>
        <w:t>1</w:t>
      </w:r>
      <w:proofErr w:type="gramStart"/>
      <w:r w:rsidRPr="00A2153A">
        <w:rPr>
          <w:rFonts w:ascii="Tahoma" w:hAnsi="Tahoma" w:cs="Tahoma"/>
          <w:color w:val="000000"/>
          <w:sz w:val="22"/>
          <w:szCs w:val="22"/>
          <w:lang w:val="es-ES"/>
        </w:rPr>
        <w:t>,3</w:t>
      </w:r>
      <w:proofErr w:type="gramEnd"/>
      <w:r w:rsidRPr="00A2153A">
        <w:rPr>
          <w:rFonts w:ascii="Tahoma" w:hAnsi="Tahoma" w:cs="Tahoma"/>
          <w:color w:val="000000"/>
          <w:sz w:val="22"/>
          <w:szCs w:val="22"/>
          <w:lang w:val="es-ES"/>
        </w:rPr>
        <w:t>).</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color w:val="000000"/>
          <w:sz w:val="22"/>
          <w:szCs w:val="22"/>
          <w:lang w:val="es-ES"/>
        </w:rPr>
        <w:t xml:space="preserve">Queridos hermanos y hermanas emigrantes y refugiados. En la raíz del Evangelio de la misericordia el encuentro y la acogida del otro se entrecruzan con el encuentro y la acogida de Dios: Acoger al otro es acoger a Dios en persona. No se dejen robar la esperanza y la </w:t>
      </w:r>
      <w:r w:rsidRPr="00A2153A">
        <w:rPr>
          <w:rFonts w:ascii="Tahoma" w:hAnsi="Tahoma" w:cs="Tahoma"/>
          <w:color w:val="000000"/>
          <w:sz w:val="22"/>
          <w:szCs w:val="22"/>
          <w:lang w:val="es-ES"/>
        </w:rPr>
        <w:lastRenderedPageBreak/>
        <w:t>alegría de vivir que brotan de la experiencia de la misericordia de Dios, que se manifiesta en las personas que encuentran a lo largo de su camino. Los encomiendo a la Virgen María, Madre de los emigrantes y de los refugiados, y a san José, que vivieron la amargura de la emigración a Egipto. Encomiendo también a su intercesión a quienes dedican energía, tiempo y recursos al cuidado, tanto pastoral como social, de las migraciones. Sobre todo, les imparto de corazón la Bendición Apostólica.</w:t>
      </w:r>
    </w:p>
    <w:p w:rsidR="00A2153A" w:rsidRPr="00A2153A" w:rsidRDefault="00A2153A" w:rsidP="00A2153A">
      <w:pPr>
        <w:pStyle w:val="NormalWeb"/>
        <w:shd w:val="clear" w:color="auto" w:fill="FFFFFF"/>
        <w:spacing w:line="300" w:lineRule="atLeast"/>
        <w:jc w:val="both"/>
        <w:rPr>
          <w:rFonts w:ascii="Tahoma" w:hAnsi="Tahoma" w:cs="Tahoma"/>
          <w:color w:val="000000"/>
          <w:sz w:val="22"/>
          <w:szCs w:val="22"/>
          <w:lang w:val="es-ES"/>
        </w:rPr>
      </w:pPr>
      <w:r w:rsidRPr="00A2153A">
        <w:rPr>
          <w:rFonts w:ascii="Tahoma" w:hAnsi="Tahoma" w:cs="Tahoma"/>
          <w:i/>
          <w:iCs/>
          <w:color w:val="000000"/>
          <w:sz w:val="22"/>
          <w:szCs w:val="22"/>
          <w:lang w:val="es-ES"/>
        </w:rPr>
        <w:t>Vaticano, 12 de septiembre de 2015, memoria del Santo Nombre de María</w:t>
      </w:r>
    </w:p>
    <w:p w:rsidR="00A2153A" w:rsidRDefault="00A2153A" w:rsidP="00A2153A">
      <w:pPr>
        <w:pStyle w:val="NormalWeb"/>
        <w:shd w:val="clear" w:color="auto" w:fill="FFFFFF"/>
        <w:spacing w:line="300" w:lineRule="atLeast"/>
        <w:jc w:val="both"/>
        <w:rPr>
          <w:rFonts w:ascii="Tahoma" w:hAnsi="Tahoma" w:cs="Tahoma"/>
          <w:color w:val="000000"/>
          <w:sz w:val="22"/>
          <w:szCs w:val="22"/>
        </w:rPr>
      </w:pPr>
      <w:r>
        <w:rPr>
          <w:rFonts w:ascii="Tahoma" w:hAnsi="Tahoma" w:cs="Tahoma"/>
          <w:b/>
          <w:bCs/>
          <w:color w:val="000000"/>
          <w:sz w:val="22"/>
          <w:szCs w:val="22"/>
        </w:rPr>
        <w:t>Francisco</w:t>
      </w:r>
    </w:p>
    <w:p w:rsidR="00A2153A" w:rsidRDefault="00A2153A" w:rsidP="00A2153A">
      <w:pPr>
        <w:pStyle w:val="NormalWeb"/>
        <w:shd w:val="clear" w:color="auto" w:fill="FFFFFF"/>
        <w:spacing w:line="300" w:lineRule="atLeast"/>
        <w:jc w:val="both"/>
        <w:rPr>
          <w:rFonts w:ascii="Tahoma" w:hAnsi="Tahoma" w:cs="Tahoma"/>
          <w:color w:val="000000"/>
          <w:sz w:val="22"/>
          <w:szCs w:val="22"/>
        </w:rPr>
      </w:pPr>
      <w:r>
        <w:rPr>
          <w:rFonts w:ascii="Tahoma" w:hAnsi="Tahoma" w:cs="Tahoma"/>
          <w:color w:val="000000"/>
          <w:sz w:val="22"/>
          <w:szCs w:val="22"/>
        </w:rPr>
        <w:t> </w:t>
      </w:r>
    </w:p>
    <w:p w:rsidR="00252A2D" w:rsidRDefault="00252A2D" w:rsidP="00A2153A">
      <w:pPr>
        <w:jc w:val="both"/>
      </w:pPr>
    </w:p>
    <w:sectPr w:rsidR="0025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3A"/>
    <w:rsid w:val="00252A2D"/>
    <w:rsid w:val="00A2153A"/>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153A"/>
    <w:rPr>
      <w:color w:val="0000FF"/>
      <w:u w:val="single"/>
    </w:rPr>
  </w:style>
  <w:style w:type="character" w:customStyle="1" w:styleId="apple-converted-space">
    <w:name w:val="apple-converted-space"/>
    <w:basedOn w:val="DefaultParagraphFont"/>
    <w:rsid w:val="00A21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153A"/>
    <w:rPr>
      <w:color w:val="0000FF"/>
      <w:u w:val="single"/>
    </w:rPr>
  </w:style>
  <w:style w:type="character" w:customStyle="1" w:styleId="apple-converted-space">
    <w:name w:val="apple-converted-space"/>
    <w:basedOn w:val="DefaultParagraphFont"/>
    <w:rsid w:val="00A2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cp:revision>
  <dcterms:created xsi:type="dcterms:W3CDTF">2016-01-04T09:01:00Z</dcterms:created>
  <dcterms:modified xsi:type="dcterms:W3CDTF">2016-01-04T09:02:00Z</dcterms:modified>
</cp:coreProperties>
</file>